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784" w:rsidRPr="00BC5053" w:rsidRDefault="00290784" w:rsidP="00290784">
      <w:pPr>
        <w:shd w:val="clear" w:color="auto" w:fill="FFFFFF"/>
        <w:spacing w:after="267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C5053">
        <w:rPr>
          <w:rFonts w:eastAsia="Times New Roman" w:cs="Times New Roman"/>
          <w:b/>
          <w:sz w:val="28"/>
          <w:szCs w:val="28"/>
          <w:lang w:eastAsia="ru-RU"/>
        </w:rPr>
        <w:t>Методы и приемы обучения лексике на уроках английского языка</w:t>
      </w:r>
    </w:p>
    <w:p w:rsidR="00290784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В начальной школе закладываются основы общения на иностранном языке в устной и письменной форме. При этом существенная часть учебного времени затрачивается на формирование навыков: произносительных, графических, орфографических, лексических и грамматических.</w:t>
      </w:r>
    </w:p>
    <w:p w:rsidR="00290784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 xml:space="preserve"> Под лексикой понимается совокупность слов (словарный запас того или иного языка). Слова, которые человек использует в своей речевой </w:t>
      </w:r>
      <w:proofErr w:type="gramStart"/>
      <w:r w:rsidRPr="00BC5053">
        <w:rPr>
          <w:rFonts w:eastAsia="Times New Roman" w:cs="Times New Roman"/>
          <w:sz w:val="28"/>
          <w:szCs w:val="28"/>
          <w:lang w:eastAsia="ru-RU"/>
        </w:rPr>
        <w:t>практике ,</w:t>
      </w:r>
      <w:proofErr w:type="gram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устной и письменной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BC5053">
        <w:rPr>
          <w:rFonts w:eastAsia="Times New Roman" w:cs="Times New Roman"/>
          <w:sz w:val="28"/>
          <w:szCs w:val="28"/>
          <w:lang w:eastAsia="ru-RU"/>
        </w:rPr>
        <w:t xml:space="preserve"> составляет его активный словарный запас. </w:t>
      </w:r>
    </w:p>
    <w:p w:rsidR="00290784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Цели</w:t>
      </w:r>
      <w:r w:rsidRPr="00BC5053">
        <w:rPr>
          <w:rFonts w:eastAsia="Times New Roman" w:cs="Times New Roman"/>
          <w:sz w:val="28"/>
          <w:szCs w:val="28"/>
          <w:lang w:eastAsia="ru-RU"/>
        </w:rPr>
        <w:t xml:space="preserve"> обучения лексики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290784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Ф</w:t>
      </w:r>
      <w:r w:rsidRPr="00BC5053">
        <w:rPr>
          <w:rFonts w:eastAsia="Times New Roman" w:cs="Times New Roman"/>
          <w:sz w:val="28"/>
          <w:szCs w:val="28"/>
          <w:lang w:eastAsia="ru-RU"/>
        </w:rPr>
        <w:t>ормирование лексических навыков речевой деятельности.</w:t>
      </w:r>
    </w:p>
    <w:p w:rsidR="00290784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 xml:space="preserve"> Процесс овладения лексикой состоит из нескольких этапов: </w:t>
      </w:r>
    </w:p>
    <w:p w:rsidR="00290784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1) ознакомление, включающее введение и объяснение,</w:t>
      </w:r>
    </w:p>
    <w:p w:rsidR="00290784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 xml:space="preserve"> 2) тренировка в употреблении лексических е</w:t>
      </w:r>
      <w:r>
        <w:rPr>
          <w:rFonts w:eastAsia="Times New Roman" w:cs="Times New Roman"/>
          <w:sz w:val="28"/>
          <w:szCs w:val="28"/>
          <w:lang w:eastAsia="ru-RU"/>
        </w:rPr>
        <w:t xml:space="preserve">диниц (первичное закрепление) </w:t>
      </w:r>
      <w:r w:rsidRPr="00BC5053">
        <w:rPr>
          <w:rFonts w:eastAsia="Times New Roman" w:cs="Times New Roman"/>
          <w:sz w:val="28"/>
          <w:szCs w:val="28"/>
          <w:lang w:eastAsia="ru-RU"/>
        </w:rPr>
        <w:t>3) употребление лексических единиц (включение слов в речеву</w:t>
      </w:r>
      <w:r>
        <w:rPr>
          <w:rFonts w:eastAsia="Times New Roman" w:cs="Times New Roman"/>
          <w:sz w:val="28"/>
          <w:szCs w:val="28"/>
          <w:lang w:eastAsia="ru-RU"/>
        </w:rPr>
        <w:t xml:space="preserve">ю деятельность. </w:t>
      </w:r>
    </w:p>
    <w:p w:rsidR="00290784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Н</w:t>
      </w:r>
      <w:r w:rsidRPr="00BC5053">
        <w:rPr>
          <w:rFonts w:eastAsia="Times New Roman" w:cs="Times New Roman"/>
          <w:sz w:val="28"/>
          <w:szCs w:val="28"/>
          <w:lang w:eastAsia="ru-RU"/>
        </w:rPr>
        <w:t xml:space="preserve">аибольшей эффективности можно добиться в том случае, если использовать возможности компьютера на всех перечисленных этапах обучения </w:t>
      </w:r>
      <w:r>
        <w:rPr>
          <w:rFonts w:eastAsia="Times New Roman" w:cs="Times New Roman"/>
          <w:sz w:val="28"/>
          <w:szCs w:val="28"/>
          <w:lang w:eastAsia="ru-RU"/>
        </w:rPr>
        <w:t xml:space="preserve">лексике. </w:t>
      </w:r>
    </w:p>
    <w:p w:rsidR="00290784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Ф</w:t>
      </w:r>
      <w:r w:rsidRPr="00BC5053">
        <w:rPr>
          <w:rFonts w:eastAsia="Times New Roman" w:cs="Times New Roman"/>
          <w:sz w:val="28"/>
          <w:szCs w:val="28"/>
          <w:lang w:eastAsia="ru-RU"/>
        </w:rPr>
        <w:t>ормирование у учащихся лексических навыков как важнейшего компонента экспрессивных и рецептивных видов речевой деятельности. Ученые разработали шкалу владения иностранным языком для рецепции, пр</w:t>
      </w:r>
      <w:r>
        <w:rPr>
          <w:rFonts w:eastAsia="Times New Roman" w:cs="Times New Roman"/>
          <w:sz w:val="28"/>
          <w:szCs w:val="28"/>
          <w:lang w:eastAsia="ru-RU"/>
        </w:rPr>
        <w:t>одукции и взаимодействия, дающую</w:t>
      </w:r>
      <w:r w:rsidRPr="00BC5053">
        <w:rPr>
          <w:rFonts w:eastAsia="Times New Roman" w:cs="Times New Roman"/>
          <w:sz w:val="28"/>
          <w:szCs w:val="28"/>
          <w:lang w:eastAsia="ru-RU"/>
        </w:rPr>
        <w:t xml:space="preserve"> представление о том, что младшие ученики должны уметь, начав изучать язык. Это рецептивные умения, умение взаимодействия, продуктивные умения.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3.О</w:t>
      </w:r>
      <w:r w:rsidRPr="00BC5053">
        <w:rPr>
          <w:rFonts w:eastAsia="Times New Roman" w:cs="Times New Roman"/>
          <w:sz w:val="28"/>
          <w:szCs w:val="28"/>
          <w:lang w:eastAsia="ru-RU"/>
        </w:rPr>
        <w:t>своение правописания изученной лексики.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Формированию и развитию лексических навыков, в какой- то степени, сп</w:t>
      </w:r>
      <w:r>
        <w:rPr>
          <w:rFonts w:eastAsia="Times New Roman" w:cs="Times New Roman"/>
          <w:sz w:val="28"/>
          <w:szCs w:val="28"/>
          <w:lang w:eastAsia="ru-RU"/>
        </w:rPr>
        <w:t>особствуют орфографические игры.</w:t>
      </w:r>
      <w:r w:rsidRPr="00BC5053">
        <w:rPr>
          <w:rFonts w:eastAsia="Times New Roman" w:cs="Times New Roman"/>
          <w:sz w:val="28"/>
          <w:szCs w:val="28"/>
          <w:lang w:eastAsia="ru-RU"/>
        </w:rPr>
        <w:t xml:space="preserve"> Большинство игр можно использовать в качестве тренировочных упражнений на этапе как первичного, так и вторичного закрепления.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Например, заготавливается заранее комплект всех букв алфавита на карточках. На уроке учитель раздает карточки учащимся. Затем называет какое-то слово, например, «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chalk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». Учащиеся, имеющие карточки с </w:t>
      </w:r>
      <w:r w:rsidRPr="00BC505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названными буквами должны выйти к доске и </w:t>
      </w:r>
      <w:r>
        <w:rPr>
          <w:rFonts w:eastAsia="Times New Roman" w:cs="Times New Roman"/>
          <w:sz w:val="28"/>
          <w:szCs w:val="28"/>
          <w:lang w:eastAsia="ru-RU"/>
        </w:rPr>
        <w:t>в</w:t>
      </w:r>
      <w:r w:rsidRPr="00BC5053">
        <w:rPr>
          <w:rFonts w:eastAsia="Times New Roman" w:cs="Times New Roman"/>
          <w:sz w:val="28"/>
          <w:szCs w:val="28"/>
          <w:lang w:eastAsia="ru-RU"/>
        </w:rPr>
        <w:t>стать таким образом, чтобы получилось слово.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 xml:space="preserve">Можно на доске написать какое-либо слово. По возможности оно должно быть подлиннее. Например,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blackboard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. Учитель вызывает десять учащихся, они должны написать слова, начинающиеся с букв данного слова. Они пишут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по-вертикали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>. Также в качестве орфографической игры можно использовать игру под названием «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Anagrams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>», то есть учащимся предлагаются слова, при изменении порядка букв в которых получается иное слово. Играющие получают от учителя карточку с такими словами. Играющие должны знать значение и данного слова, и нового.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Еще один пример метода: на одном из уроков во время речевой зарядки был использован следующий игровой элемент: учитель берет небольшой резиновый мячик и со словами "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Let`s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play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with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ball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and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answer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my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questions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>!" кидает его ученику и задает вопрос, ученик в свою очередь отвечая на вопрос кидает мяч назад учителю.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Примерные вопросы и ответы:</w:t>
      </w:r>
    </w:p>
    <w:tbl>
      <w:tblPr>
        <w:tblW w:w="5472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697"/>
        <w:gridCol w:w="2775"/>
      </w:tblGrid>
      <w:tr w:rsidR="00290784" w:rsidRPr="00BC5053" w:rsidTr="00450EED">
        <w:tc>
          <w:tcPr>
            <w:tcW w:w="2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teacher</w:t>
            </w:r>
            <w:proofErr w:type="spellEnd"/>
          </w:p>
        </w:tc>
        <w:tc>
          <w:tcPr>
            <w:tcW w:w="256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pupils</w:t>
            </w:r>
            <w:proofErr w:type="spellEnd"/>
          </w:p>
        </w:tc>
      </w:tr>
      <w:tr w:rsidR="00290784" w:rsidRPr="00BC5053" w:rsidTr="00450EED">
        <w:tc>
          <w:tcPr>
            <w:tcW w:w="2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C5053">
              <w:rPr>
                <w:rFonts w:eastAsia="Times New Roman" w:cs="Times New Roman"/>
                <w:sz w:val="28"/>
                <w:szCs w:val="28"/>
                <w:lang w:val="en-US" w:eastAsia="ru-RU"/>
              </w:rPr>
              <w:t>What season is it now?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It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winter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290784" w:rsidRPr="0016569D" w:rsidTr="00450EED">
        <w:tc>
          <w:tcPr>
            <w:tcW w:w="2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C5053">
              <w:rPr>
                <w:rFonts w:eastAsia="Times New Roman" w:cs="Times New Roman"/>
                <w:sz w:val="28"/>
                <w:szCs w:val="28"/>
                <w:lang w:val="en-US" w:eastAsia="ru-RU"/>
              </w:rPr>
              <w:t>What date is it today?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C5053">
              <w:rPr>
                <w:rFonts w:eastAsia="Times New Roman" w:cs="Times New Roman"/>
                <w:sz w:val="28"/>
                <w:szCs w:val="28"/>
                <w:lang w:val="en-US" w:eastAsia="ru-RU"/>
              </w:rPr>
              <w:t>Today it’s the 25th of February.</w:t>
            </w:r>
          </w:p>
        </w:tc>
      </w:tr>
      <w:tr w:rsidR="00290784" w:rsidRPr="00BC5053" w:rsidTr="00450EED">
        <w:tc>
          <w:tcPr>
            <w:tcW w:w="2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like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winter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Yes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I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0784" w:rsidRPr="00BC5053" w:rsidTr="00450EED">
        <w:tc>
          <w:tcPr>
            <w:tcW w:w="2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like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spring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Yes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I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0784" w:rsidRPr="00BC5053" w:rsidTr="00450EED">
        <w:tc>
          <w:tcPr>
            <w:tcW w:w="2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like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autumn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No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I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don’t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290784" w:rsidRPr="00BC5053" w:rsidTr="00450EED">
        <w:tc>
          <w:tcPr>
            <w:tcW w:w="2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like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summer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Yes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I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0784" w:rsidRPr="00BC5053" w:rsidTr="00450EED">
        <w:tc>
          <w:tcPr>
            <w:tcW w:w="2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C5053">
              <w:rPr>
                <w:rFonts w:eastAsia="Times New Roman" w:cs="Times New Roman"/>
                <w:sz w:val="28"/>
                <w:szCs w:val="28"/>
                <w:lang w:val="en-US" w:eastAsia="ru-RU"/>
              </w:rPr>
              <w:t>What can you do in winter?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can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ski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290784" w:rsidRPr="0016569D" w:rsidTr="00450EED">
        <w:tc>
          <w:tcPr>
            <w:tcW w:w="2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When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your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birthday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0784" w:rsidRPr="00BC5053" w:rsidRDefault="00290784" w:rsidP="00450EED">
            <w:pPr>
              <w:spacing w:after="267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C5053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My birthday is on the 14 </w:t>
            </w:r>
            <w:proofErr w:type="spellStart"/>
            <w:r w:rsidRPr="00BC5053">
              <w:rPr>
                <w:rFonts w:eastAsia="Times New Roman" w:cs="Times New Roman"/>
                <w:sz w:val="28"/>
                <w:szCs w:val="28"/>
                <w:lang w:val="en-US" w:eastAsia="ru-RU"/>
              </w:rPr>
              <w:t>th</w:t>
            </w:r>
            <w:proofErr w:type="spellEnd"/>
            <w:r w:rsidRPr="00BC5053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of May!</w:t>
            </w:r>
          </w:p>
        </w:tc>
      </w:tr>
    </w:tbl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 xml:space="preserve">Так учитель быстро и весело проводит этап урока, на котором, очень часто детям скучно, и они не внимательно следят за учителем. А в данном </w:t>
      </w:r>
      <w:r w:rsidRPr="00BC5053">
        <w:rPr>
          <w:rFonts w:eastAsia="Times New Roman" w:cs="Times New Roman"/>
          <w:sz w:val="28"/>
          <w:szCs w:val="28"/>
          <w:lang w:eastAsia="ru-RU"/>
        </w:rPr>
        <w:lastRenderedPageBreak/>
        <w:t>примере, дети с нетерпением ждали своего вопроса и были заинтересованы поймать мяч и правильно ответить на вопрос.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Из этого следует, что игровой метод таит в себе богатые обучающие возможности. Игра, являясь развлечением, отдыхом, способна перерасти в обучение, в творчество учащихся при ознакомлении их с лексическим материалом и автоматиз</w:t>
      </w:r>
      <w:r>
        <w:rPr>
          <w:rFonts w:eastAsia="Times New Roman" w:cs="Times New Roman"/>
          <w:sz w:val="28"/>
          <w:szCs w:val="28"/>
          <w:lang w:eastAsia="ru-RU"/>
        </w:rPr>
        <w:t xml:space="preserve">ации лексических навыков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речи</w:t>
      </w:r>
      <w:r w:rsidRPr="00BC5053">
        <w:rPr>
          <w:rFonts w:eastAsia="Times New Roman" w:cs="Times New Roman"/>
          <w:sz w:val="28"/>
          <w:szCs w:val="28"/>
          <w:lang w:eastAsia="ru-RU"/>
        </w:rPr>
        <w:t>.Формированию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и развитию лексических навыков, в какой- то степени, способствуют орфографические игры, основная цель которых освоение правописания изученной лексики. Большинство игр можно использовать в качестве тренировочных упражнений на этапе как первичного, так и вторичного закрепления.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Являясь развлечением, отдыхом, игра способна перерасти в обучение, в творчество, в модель человеческих отношений. Приведу несколько игровых примеров: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i/>
          <w:iCs/>
          <w:sz w:val="28"/>
          <w:szCs w:val="28"/>
          <w:lang w:eastAsia="ru-RU"/>
        </w:rPr>
        <w:t>Словарный квадрат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Задание: найти в словарном квадрате как можно больше слов по теме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Кто быстрее справится с заданием «написать перевод к словам»:</w:t>
      </w:r>
    </w:p>
    <w:p w:rsidR="00290784" w:rsidRPr="00E63C0D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val="en-US" w:eastAsia="ru-RU"/>
        </w:rPr>
      </w:pPr>
      <w:r w:rsidRPr="00BC5053">
        <w:rPr>
          <w:rFonts w:eastAsia="Times New Roman" w:cs="Times New Roman"/>
          <w:sz w:val="28"/>
          <w:szCs w:val="28"/>
          <w:lang w:val="en-US" w:eastAsia="ru-RU"/>
        </w:rPr>
        <w:t>_______cash___________________mark____________________save________________tax____________________currency_________________pay_________________pound_________________notes____________________change______________gold___________________coin____________________fortune_______________silver__________________treasure_________________well-off ______ _______</w:t>
      </w:r>
      <w:proofErr w:type="spellStart"/>
      <w:r w:rsidRPr="00BC5053">
        <w:rPr>
          <w:rFonts w:eastAsia="Times New Roman" w:cs="Times New Roman"/>
          <w:sz w:val="28"/>
          <w:szCs w:val="28"/>
          <w:lang w:val="en-US" w:eastAsia="ru-RU"/>
        </w:rPr>
        <w:t>spend__________________funds___________________wealth</w:t>
      </w:r>
      <w:proofErr w:type="spellEnd"/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Вставьте пропущенные буквы в слова по теме «Еда»: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val="en-US" w:eastAsia="ru-RU"/>
        </w:rPr>
      </w:pPr>
      <w:r w:rsidRPr="00BC5053">
        <w:rPr>
          <w:rFonts w:eastAsia="Times New Roman" w:cs="Times New Roman"/>
          <w:sz w:val="28"/>
          <w:szCs w:val="28"/>
          <w:lang w:val="en-US" w:eastAsia="ru-RU"/>
        </w:rPr>
        <w:t>T-RKEY, D-CK, VE-L, LAM-, TRO-T, T-NA, CRA-FISH, O-STERS,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val="en-US" w:eastAsia="ru-RU"/>
        </w:rPr>
      </w:pPr>
      <w:r w:rsidRPr="00BC5053">
        <w:rPr>
          <w:rFonts w:eastAsia="Times New Roman" w:cs="Times New Roman"/>
          <w:sz w:val="28"/>
          <w:szCs w:val="28"/>
          <w:lang w:val="en-US" w:eastAsia="ru-RU"/>
        </w:rPr>
        <w:t>S-UR CR-AM, MARG-RIN-, MAY-NNA-SE, B-N, SEMOL-NA, RO-L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Разучивание песен - как способ расширения лексического запаса учащихся.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Очень эффективным способом запомнить, как спросить о времени и правильно ответить на этот вопрос является разучивание песен “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What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do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you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do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at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this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time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>?” и “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What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does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the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clock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053">
        <w:rPr>
          <w:rFonts w:eastAsia="Times New Roman" w:cs="Times New Roman"/>
          <w:sz w:val="28"/>
          <w:szCs w:val="28"/>
          <w:lang w:eastAsia="ru-RU"/>
        </w:rPr>
        <w:t>say</w:t>
      </w:r>
      <w:proofErr w:type="spellEnd"/>
      <w:r w:rsidRPr="00BC5053">
        <w:rPr>
          <w:rFonts w:eastAsia="Times New Roman" w:cs="Times New Roman"/>
          <w:sz w:val="28"/>
          <w:szCs w:val="28"/>
          <w:lang w:eastAsia="ru-RU"/>
        </w:rPr>
        <w:t xml:space="preserve">?” . Кроме того, сам процесс заучивания песен наизусть и воспроизведения их на уроках сначала хором, а позже и индивидуально или парами служит развитию навыка говорения на иностранном языке. Дети охотно и легко учат стихи и песни, как на родном, так и на иностранном языке. Рифмованная речь является для них привычной </w:t>
      </w:r>
      <w:r w:rsidRPr="00BC5053">
        <w:rPr>
          <w:rFonts w:eastAsia="Times New Roman" w:cs="Times New Roman"/>
          <w:sz w:val="28"/>
          <w:szCs w:val="28"/>
          <w:lang w:eastAsia="ru-RU"/>
        </w:rPr>
        <w:lastRenderedPageBreak/>
        <w:t>и более естественной, чем простая, именно потому, что им легче запомнить информацию в рифмованном виде. Эта психологическая особенность памяти учащихся активно используется при обучении их английскому языку.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У детей обычно неустойчивое внимание. Поэтому обязательно в плане урока необходимо предусматривать виды работ, которые снимают напряжение, переключают внимание детей, вызывают положительное эмоциональное настроение. Разучивание рифмовок, стихов отвечает возрастным и психологическим особенностям детей. Они легко заучиваются, обладают такими признаками, как ритмичность, звуковая повторяемость. Разучивание стихов доставляет детям удовольствие. А то, что пережито эмоционально положительно, надолго остаётся в памяти, оставляя след в сознании ребёнка. Благодаря рифме легко активизируются в устной речи лексико-грамматические структуры. Современному педагогу трудно не потеряться в приёмах и средствах обучения и наиболее важной задачей для него является выделение самых эффективных, творчески-направленных. Яркость, образность, фантазия в стихах для детей пробуждают у них интерес к иностранному языку. Разучивание стихов – активный прием пополнения словарного запаса детей. Ритмический и мелодический рисунок стихов, четкая рифма и повторяемость языковых единиц значительно облегчают и ускоряют усвоение и закрепление лексики.</w:t>
      </w:r>
    </w:p>
    <w:p w:rsidR="00290784" w:rsidRPr="00BC5053" w:rsidRDefault="00290784" w:rsidP="00290784">
      <w:pPr>
        <w:shd w:val="clear" w:color="auto" w:fill="FFFFFF"/>
        <w:spacing w:after="267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C5053">
        <w:rPr>
          <w:rFonts w:eastAsia="Times New Roman" w:cs="Times New Roman"/>
          <w:sz w:val="28"/>
          <w:szCs w:val="28"/>
          <w:lang w:eastAsia="ru-RU"/>
        </w:rPr>
        <w:t>XXI век – век высоких технологий. У учителей появилась возможность использовать на уроке различные технические средства, такие как компьютер, видео и аудио аппаратуру, спутниковое телевидение, Интернет и многое другое. А это позволяет сделать уроки иностранного языка более интересными и продуктивными, повысить у учащихся мотивацию к изучению иностранного языка. Ведь используя новейшие технические средства, учащиеся не просто изучает иностранный язык, но и могут полноценно его использовать, например, общаясь с зарубежными сверстниками как по электронной почте (что позволяет учащимся тренироваться в письме), так и, используя веб – камеру (что позволяет учащимся тренироваться в говорении).</w:t>
      </w:r>
    </w:p>
    <w:p w:rsidR="00282621" w:rsidRPr="0016569D" w:rsidRDefault="0016569D" w:rsidP="0016569D">
      <w:pPr>
        <w:jc w:val="right"/>
      </w:pPr>
      <w:bookmarkStart w:id="0" w:name="_GoBack"/>
      <w:r w:rsidRPr="0016569D">
        <w:t xml:space="preserve">Тарасова Т. А., </w:t>
      </w:r>
      <w:r w:rsidRPr="0016569D">
        <w:rPr>
          <w:rFonts w:cs="Times New Roman"/>
          <w:sz w:val="24"/>
          <w:szCs w:val="24"/>
        </w:rPr>
        <w:t>МОУ «</w:t>
      </w:r>
      <w:proofErr w:type="spellStart"/>
      <w:r w:rsidRPr="0016569D">
        <w:rPr>
          <w:rFonts w:cs="Times New Roman"/>
          <w:sz w:val="24"/>
          <w:szCs w:val="24"/>
        </w:rPr>
        <w:t>Турочакская</w:t>
      </w:r>
      <w:proofErr w:type="spellEnd"/>
      <w:r w:rsidRPr="0016569D">
        <w:rPr>
          <w:rFonts w:cs="Times New Roman"/>
          <w:sz w:val="24"/>
          <w:szCs w:val="24"/>
        </w:rPr>
        <w:t xml:space="preserve"> СОШ им. Я. И. </w:t>
      </w:r>
      <w:proofErr w:type="spellStart"/>
      <w:r w:rsidRPr="0016569D">
        <w:rPr>
          <w:rFonts w:cs="Times New Roman"/>
          <w:sz w:val="24"/>
          <w:szCs w:val="24"/>
        </w:rPr>
        <w:t>Баляева</w:t>
      </w:r>
      <w:proofErr w:type="spellEnd"/>
      <w:r w:rsidRPr="0016569D">
        <w:rPr>
          <w:rFonts w:cs="Times New Roman"/>
          <w:sz w:val="24"/>
          <w:szCs w:val="24"/>
        </w:rPr>
        <w:t>»</w:t>
      </w:r>
      <w:bookmarkEnd w:id="0"/>
    </w:p>
    <w:sectPr w:rsidR="00282621" w:rsidRPr="0016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84"/>
    <w:rsid w:val="0016569D"/>
    <w:rsid w:val="002860CB"/>
    <w:rsid w:val="00290784"/>
    <w:rsid w:val="00D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69FD"/>
  <w15:docId w15:val="{D0EA0750-C152-486B-B9D6-057C03B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obr77</cp:lastModifiedBy>
  <cp:revision>2</cp:revision>
  <dcterms:created xsi:type="dcterms:W3CDTF">2021-02-27T12:00:00Z</dcterms:created>
  <dcterms:modified xsi:type="dcterms:W3CDTF">2021-03-02T10:24:00Z</dcterms:modified>
</cp:coreProperties>
</file>